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BE" w:rsidRPr="005B0DBE" w:rsidRDefault="005B0DBE" w:rsidP="005B0DBE">
      <w:pPr>
        <w:contextualSpacing/>
        <w:jc w:val="center"/>
        <w:rPr>
          <w:b/>
          <w:sz w:val="28"/>
          <w:szCs w:val="28"/>
        </w:rPr>
      </w:pPr>
      <w:r w:rsidRPr="005B0DBE">
        <w:rPr>
          <w:b/>
          <w:sz w:val="28"/>
          <w:szCs w:val="28"/>
        </w:rPr>
        <w:t xml:space="preserve">ХАНТЫ-МАНСИЙСКИЙ АВТОНОМНЫЙ ОКРУГ – ЮГРА </w:t>
      </w:r>
    </w:p>
    <w:p w:rsidR="005B0DBE" w:rsidRPr="005B0DBE" w:rsidRDefault="005B0DBE" w:rsidP="005B0DBE">
      <w:pPr>
        <w:contextualSpacing/>
        <w:jc w:val="center"/>
        <w:rPr>
          <w:b/>
          <w:sz w:val="28"/>
          <w:szCs w:val="28"/>
        </w:rPr>
      </w:pPr>
      <w:r w:rsidRPr="005B0DBE">
        <w:rPr>
          <w:b/>
          <w:sz w:val="28"/>
          <w:szCs w:val="28"/>
        </w:rPr>
        <w:t>ХАНТЫ-МАНСИЙСКИЙ РАЙОН</w:t>
      </w:r>
    </w:p>
    <w:p w:rsidR="005B0DBE" w:rsidRPr="005B0DBE" w:rsidRDefault="005B0DBE" w:rsidP="005B0DBE">
      <w:pPr>
        <w:contextualSpacing/>
        <w:jc w:val="center"/>
        <w:rPr>
          <w:b/>
          <w:sz w:val="28"/>
          <w:szCs w:val="28"/>
        </w:rPr>
      </w:pPr>
    </w:p>
    <w:p w:rsidR="005B0DBE" w:rsidRPr="005B0DBE" w:rsidRDefault="005B0DBE" w:rsidP="005B0DBE">
      <w:pPr>
        <w:contextualSpacing/>
        <w:jc w:val="center"/>
        <w:rPr>
          <w:b/>
          <w:sz w:val="28"/>
          <w:szCs w:val="28"/>
        </w:rPr>
      </w:pPr>
      <w:r w:rsidRPr="005B0DBE">
        <w:rPr>
          <w:b/>
          <w:sz w:val="28"/>
          <w:szCs w:val="28"/>
        </w:rPr>
        <w:t>ДУМА</w:t>
      </w:r>
    </w:p>
    <w:p w:rsidR="005B0DBE" w:rsidRPr="005B0DBE" w:rsidRDefault="005B0DBE" w:rsidP="005B0DBE">
      <w:pPr>
        <w:contextualSpacing/>
        <w:jc w:val="center"/>
        <w:rPr>
          <w:b/>
          <w:sz w:val="28"/>
          <w:szCs w:val="28"/>
        </w:rPr>
      </w:pPr>
    </w:p>
    <w:p w:rsidR="005B0DBE" w:rsidRPr="005B0DBE" w:rsidRDefault="005B0DBE" w:rsidP="005B0DBE">
      <w:pPr>
        <w:contextualSpacing/>
        <w:jc w:val="center"/>
        <w:rPr>
          <w:b/>
          <w:sz w:val="28"/>
          <w:szCs w:val="28"/>
        </w:rPr>
      </w:pPr>
      <w:r w:rsidRPr="005B0DBE">
        <w:rPr>
          <w:b/>
          <w:sz w:val="28"/>
          <w:szCs w:val="28"/>
        </w:rPr>
        <w:t>РЕШЕНИЕ</w:t>
      </w:r>
    </w:p>
    <w:p w:rsidR="005B0DBE" w:rsidRPr="005B0DBE" w:rsidRDefault="005B0DBE" w:rsidP="005B0DBE">
      <w:pPr>
        <w:contextualSpacing/>
        <w:rPr>
          <w:sz w:val="28"/>
          <w:szCs w:val="28"/>
        </w:rPr>
      </w:pPr>
    </w:p>
    <w:p w:rsidR="005B0DBE" w:rsidRPr="005B0DBE" w:rsidRDefault="005B0DBE" w:rsidP="005B0DBE">
      <w:pPr>
        <w:widowControl w:val="0"/>
        <w:autoSpaceDE w:val="0"/>
        <w:autoSpaceDN w:val="0"/>
        <w:rPr>
          <w:sz w:val="28"/>
          <w:szCs w:val="28"/>
        </w:rPr>
      </w:pPr>
      <w:r w:rsidRPr="005B0DBE">
        <w:rPr>
          <w:sz w:val="28"/>
          <w:szCs w:val="28"/>
        </w:rPr>
        <w:t>25.12.2020</w:t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</w:r>
      <w:r w:rsidRPr="005B0DBE">
        <w:rPr>
          <w:sz w:val="28"/>
          <w:szCs w:val="28"/>
        </w:rPr>
        <w:tab/>
        <w:t xml:space="preserve">№ </w:t>
      </w:r>
      <w:r w:rsidR="00B25EE1">
        <w:rPr>
          <w:sz w:val="28"/>
          <w:szCs w:val="28"/>
        </w:rPr>
        <w:t>681</w:t>
      </w:r>
    </w:p>
    <w:p w:rsidR="00452BC8" w:rsidRDefault="00452BC8" w:rsidP="00A97DB2">
      <w:pPr>
        <w:jc w:val="center"/>
        <w:rPr>
          <w:b/>
          <w:sz w:val="28"/>
          <w:szCs w:val="28"/>
        </w:rPr>
      </w:pPr>
    </w:p>
    <w:p w:rsidR="00B82528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5B0DBE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A97DB2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5B0DBE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A97DB2" w:rsidRPr="00A97DB2" w:rsidRDefault="0051469A" w:rsidP="00A97DB2">
      <w:pPr>
        <w:rPr>
          <w:sz w:val="28"/>
          <w:szCs w:val="28"/>
        </w:rPr>
      </w:pPr>
      <w:r w:rsidRPr="00A97DB2">
        <w:rPr>
          <w:sz w:val="28"/>
          <w:szCs w:val="28"/>
        </w:rPr>
        <w:t>от 2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>.</w:t>
      </w:r>
      <w:r w:rsidR="00D424F8" w:rsidRPr="00A97DB2">
        <w:rPr>
          <w:sz w:val="28"/>
          <w:szCs w:val="28"/>
        </w:rPr>
        <w:t>10</w:t>
      </w:r>
      <w:r w:rsidRPr="00A97DB2">
        <w:rPr>
          <w:sz w:val="28"/>
          <w:szCs w:val="28"/>
        </w:rPr>
        <w:t>.201</w:t>
      </w:r>
      <w:r w:rsidR="00D424F8" w:rsidRPr="00A97DB2">
        <w:rPr>
          <w:sz w:val="28"/>
          <w:szCs w:val="28"/>
        </w:rPr>
        <w:t>6</w:t>
      </w:r>
      <w:r w:rsidRPr="00A97DB2">
        <w:rPr>
          <w:sz w:val="28"/>
          <w:szCs w:val="28"/>
        </w:rPr>
        <w:t xml:space="preserve"> № </w:t>
      </w:r>
      <w:r w:rsidR="00A16E1C" w:rsidRPr="00A97DB2">
        <w:rPr>
          <w:sz w:val="28"/>
          <w:szCs w:val="28"/>
        </w:rPr>
        <w:t>1</w:t>
      </w:r>
      <w:r w:rsidR="00D424F8" w:rsidRPr="00A97DB2">
        <w:rPr>
          <w:sz w:val="28"/>
          <w:szCs w:val="28"/>
        </w:rPr>
        <w:t>4</w:t>
      </w:r>
      <w:r w:rsidR="005B0DBE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A97DB2">
        <w:rPr>
          <w:sz w:val="28"/>
          <w:szCs w:val="28"/>
        </w:rPr>
        <w:t>Об утверждении</w:t>
      </w:r>
    </w:p>
    <w:p w:rsidR="00D424F8" w:rsidRPr="00A97DB2" w:rsidRDefault="00A16E1C" w:rsidP="00A97DB2">
      <w:pPr>
        <w:rPr>
          <w:sz w:val="28"/>
          <w:szCs w:val="28"/>
        </w:rPr>
      </w:pPr>
      <w:r w:rsidRPr="00A97DB2">
        <w:rPr>
          <w:sz w:val="28"/>
          <w:szCs w:val="28"/>
        </w:rPr>
        <w:t>Положения</w:t>
      </w:r>
      <w:r w:rsidR="003F102A" w:rsidRPr="003F102A">
        <w:rPr>
          <w:sz w:val="28"/>
          <w:szCs w:val="28"/>
        </w:rPr>
        <w:t xml:space="preserve"> </w:t>
      </w:r>
      <w:r w:rsidR="00D424F8" w:rsidRPr="00A97DB2">
        <w:rPr>
          <w:sz w:val="28"/>
          <w:szCs w:val="28"/>
        </w:rPr>
        <w:t>о денежном содержании лиц,</w:t>
      </w:r>
    </w:p>
    <w:p w:rsidR="00A97DB2" w:rsidRDefault="00A97DB2" w:rsidP="00A97DB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</w:p>
    <w:p w:rsidR="00B87549" w:rsidRPr="00A97DB2" w:rsidRDefault="00A16E1C" w:rsidP="00A97DB2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97DB2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="005B0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7DB2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E1422E" w:rsidRPr="00A97D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7396" w:rsidRDefault="00A97396" w:rsidP="00A97DB2">
      <w:pPr>
        <w:ind w:firstLine="709"/>
        <w:jc w:val="both"/>
        <w:rPr>
          <w:sz w:val="28"/>
          <w:szCs w:val="28"/>
        </w:rPr>
      </w:pPr>
    </w:p>
    <w:p w:rsidR="00B87549" w:rsidRPr="0010555C" w:rsidRDefault="00D15428" w:rsidP="00A97DB2">
      <w:pPr>
        <w:ind w:firstLine="709"/>
        <w:jc w:val="both"/>
        <w:rPr>
          <w:sz w:val="28"/>
          <w:szCs w:val="28"/>
        </w:rPr>
      </w:pPr>
      <w:r w:rsidRPr="0010555C">
        <w:rPr>
          <w:sz w:val="28"/>
          <w:szCs w:val="28"/>
        </w:rPr>
        <w:t xml:space="preserve">В целях </w:t>
      </w:r>
      <w:r w:rsidR="0068063A">
        <w:rPr>
          <w:sz w:val="28"/>
          <w:szCs w:val="28"/>
        </w:rPr>
        <w:t xml:space="preserve">приведения в соответствие с действующим законодательством </w:t>
      </w:r>
      <w:proofErr w:type="gramStart"/>
      <w:r w:rsidR="00C712D1">
        <w:rPr>
          <w:sz w:val="28"/>
          <w:szCs w:val="28"/>
        </w:rPr>
        <w:t xml:space="preserve">порядка </w:t>
      </w:r>
      <w:r w:rsidR="0068063A">
        <w:rPr>
          <w:sz w:val="28"/>
          <w:szCs w:val="28"/>
        </w:rPr>
        <w:t xml:space="preserve">регулирования вопросов </w:t>
      </w:r>
      <w:r w:rsidR="00C712D1">
        <w:rPr>
          <w:sz w:val="28"/>
          <w:szCs w:val="28"/>
        </w:rPr>
        <w:t>оплаты труда</w:t>
      </w:r>
      <w:proofErr w:type="gramEnd"/>
      <w:r w:rsidR="00C712D1">
        <w:rPr>
          <w:sz w:val="28"/>
          <w:szCs w:val="28"/>
        </w:rPr>
        <w:t xml:space="preserve"> </w:t>
      </w:r>
      <w:r w:rsidR="0068063A">
        <w:rPr>
          <w:sz w:val="28"/>
          <w:szCs w:val="28"/>
        </w:rPr>
        <w:t xml:space="preserve">лиц, замещающих </w:t>
      </w:r>
      <w:r w:rsidR="00C712D1">
        <w:rPr>
          <w:sz w:val="28"/>
          <w:szCs w:val="28"/>
        </w:rPr>
        <w:t>муниципальны</w:t>
      </w:r>
      <w:r w:rsidR="0068063A">
        <w:rPr>
          <w:sz w:val="28"/>
          <w:szCs w:val="28"/>
        </w:rPr>
        <w:t>е должности Ханты-Мансийского района,</w:t>
      </w:r>
      <w:r w:rsidR="00C712D1">
        <w:rPr>
          <w:sz w:val="28"/>
          <w:szCs w:val="28"/>
        </w:rPr>
        <w:t xml:space="preserve"> </w:t>
      </w:r>
      <w:r w:rsidR="00C37340" w:rsidRPr="0010555C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10555C">
        <w:rPr>
          <w:sz w:val="28"/>
          <w:szCs w:val="28"/>
        </w:rPr>
        <w:t>,</w:t>
      </w:r>
    </w:p>
    <w:p w:rsidR="00B87549" w:rsidRPr="0010555C" w:rsidRDefault="00B87549" w:rsidP="00A97DB2">
      <w:pPr>
        <w:tabs>
          <w:tab w:val="left" w:pos="567"/>
          <w:tab w:val="left" w:pos="709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10555C">
        <w:rPr>
          <w:sz w:val="28"/>
          <w:szCs w:val="28"/>
        </w:rPr>
        <w:t>Дума Ханты-Мансийского района</w:t>
      </w: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10555C" w:rsidRDefault="00B87549" w:rsidP="00A97DB2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10555C">
        <w:rPr>
          <w:b/>
          <w:sz w:val="28"/>
          <w:szCs w:val="28"/>
        </w:rPr>
        <w:t>РЕШИЛА:</w:t>
      </w:r>
    </w:p>
    <w:p w:rsidR="00B87549" w:rsidRPr="0010555C" w:rsidRDefault="00B87549" w:rsidP="00A97DB2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Default="00A97DB2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C46F3" w:rsidRPr="0010555C">
        <w:rPr>
          <w:sz w:val="28"/>
          <w:szCs w:val="28"/>
        </w:rPr>
        <w:t>Внести в решение</w:t>
      </w:r>
      <w:r w:rsidR="00977486" w:rsidRPr="0010555C">
        <w:rPr>
          <w:sz w:val="28"/>
          <w:szCs w:val="28"/>
        </w:rPr>
        <w:t xml:space="preserve"> Думы Ханты-Мансийского района</w:t>
      </w:r>
      <w:r w:rsidR="003F102A" w:rsidRPr="003F102A">
        <w:rPr>
          <w:sz w:val="28"/>
          <w:szCs w:val="28"/>
        </w:rPr>
        <w:t xml:space="preserve"> </w:t>
      </w:r>
      <w:r w:rsidR="00E1422E" w:rsidRPr="0010555C">
        <w:rPr>
          <w:sz w:val="28"/>
          <w:szCs w:val="28"/>
        </w:rPr>
        <w:t>от 2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>.</w:t>
      </w:r>
      <w:r w:rsidR="00F53498" w:rsidRPr="0010555C">
        <w:rPr>
          <w:sz w:val="28"/>
          <w:szCs w:val="28"/>
        </w:rPr>
        <w:t>10</w:t>
      </w:r>
      <w:r w:rsidR="00E1422E" w:rsidRPr="0010555C">
        <w:rPr>
          <w:sz w:val="28"/>
          <w:szCs w:val="28"/>
        </w:rPr>
        <w:t>.201</w:t>
      </w:r>
      <w:r w:rsidR="00F53498" w:rsidRPr="0010555C">
        <w:rPr>
          <w:sz w:val="28"/>
          <w:szCs w:val="28"/>
        </w:rPr>
        <w:t>6</w:t>
      </w:r>
      <w:r w:rsidR="00E1422E" w:rsidRPr="0010555C">
        <w:rPr>
          <w:sz w:val="28"/>
          <w:szCs w:val="28"/>
        </w:rPr>
        <w:t xml:space="preserve"> № </w:t>
      </w:r>
      <w:r w:rsidR="0044465B" w:rsidRPr="0010555C">
        <w:rPr>
          <w:sz w:val="28"/>
          <w:szCs w:val="28"/>
        </w:rPr>
        <w:t>1</w:t>
      </w:r>
      <w:r w:rsidR="00F53498" w:rsidRPr="0010555C">
        <w:rPr>
          <w:sz w:val="28"/>
          <w:szCs w:val="28"/>
        </w:rPr>
        <w:t>4</w:t>
      </w:r>
      <w:r w:rsidR="00E1422E" w:rsidRPr="0010555C">
        <w:rPr>
          <w:sz w:val="28"/>
          <w:szCs w:val="28"/>
        </w:rPr>
        <w:t xml:space="preserve"> «</w:t>
      </w:r>
      <w:r w:rsidR="0044465B" w:rsidRPr="0010555C">
        <w:rPr>
          <w:sz w:val="28"/>
          <w:szCs w:val="28"/>
        </w:rPr>
        <w:t>Об утверждении Положения о</w:t>
      </w:r>
      <w:r w:rsidR="00F53498" w:rsidRPr="0010555C">
        <w:rPr>
          <w:sz w:val="28"/>
          <w:szCs w:val="28"/>
        </w:rPr>
        <w:t xml:space="preserve"> денежном содержании лиц, замещающих муниципальные должности </w:t>
      </w:r>
      <w:r w:rsidR="0044465B" w:rsidRPr="0010555C">
        <w:rPr>
          <w:sz w:val="28"/>
          <w:szCs w:val="28"/>
        </w:rPr>
        <w:t>Ханты-Мансийского района</w:t>
      </w:r>
      <w:r w:rsidR="00E1422E" w:rsidRPr="0010555C">
        <w:rPr>
          <w:sz w:val="28"/>
          <w:szCs w:val="28"/>
        </w:rPr>
        <w:t>»</w:t>
      </w:r>
      <w:r w:rsidR="005B0DBE">
        <w:rPr>
          <w:sz w:val="28"/>
          <w:szCs w:val="28"/>
        </w:rPr>
        <w:t xml:space="preserve"> </w:t>
      </w:r>
      <w:r w:rsidR="000C5BA0">
        <w:rPr>
          <w:sz w:val="28"/>
          <w:szCs w:val="28"/>
        </w:rPr>
        <w:t xml:space="preserve">(далее </w:t>
      </w:r>
      <w:r w:rsidR="005B0DBE">
        <w:rPr>
          <w:sz w:val="28"/>
          <w:szCs w:val="28"/>
        </w:rPr>
        <w:t>–</w:t>
      </w:r>
      <w:r w:rsidR="000C5BA0">
        <w:rPr>
          <w:sz w:val="28"/>
          <w:szCs w:val="28"/>
        </w:rPr>
        <w:t xml:space="preserve"> Решение) </w:t>
      </w:r>
      <w:r w:rsidR="0010797F">
        <w:rPr>
          <w:sz w:val="28"/>
          <w:szCs w:val="28"/>
        </w:rPr>
        <w:t>следующие изменения:</w:t>
      </w:r>
    </w:p>
    <w:p w:rsidR="003D1AD2" w:rsidRDefault="005B0DBE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3D1AD2">
        <w:rPr>
          <w:sz w:val="28"/>
          <w:szCs w:val="28"/>
        </w:rPr>
        <w:t xml:space="preserve"> к Решению:</w:t>
      </w:r>
    </w:p>
    <w:p w:rsidR="003D1AD2" w:rsidRDefault="003D1AD2" w:rsidP="0010797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B0DBE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6:</w:t>
      </w:r>
    </w:p>
    <w:p w:rsidR="00B7712A" w:rsidRPr="0001590B" w:rsidRDefault="009B3E1A" w:rsidP="00015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242A" w:rsidRPr="0001590B">
        <w:rPr>
          <w:sz w:val="28"/>
          <w:szCs w:val="28"/>
        </w:rPr>
        <w:t xml:space="preserve"> </w:t>
      </w:r>
      <w:r w:rsidR="00B7712A" w:rsidRPr="0001590B">
        <w:rPr>
          <w:sz w:val="28"/>
          <w:szCs w:val="28"/>
        </w:rPr>
        <w:t>часть 3 изложить в следующей редакции:</w:t>
      </w:r>
    </w:p>
    <w:p w:rsidR="00B7712A" w:rsidRPr="0001590B" w:rsidRDefault="00B7712A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90B">
        <w:rPr>
          <w:sz w:val="28"/>
          <w:szCs w:val="28"/>
        </w:rPr>
        <w:t>«3. Ежемесячная (персональная) выплата за сложность, напряженность и высокие достижения в работе устанавлива</w:t>
      </w:r>
      <w:r w:rsidR="0068063A">
        <w:rPr>
          <w:sz w:val="28"/>
          <w:szCs w:val="28"/>
        </w:rPr>
        <w:t>е</w:t>
      </w:r>
      <w:r w:rsidRPr="0001590B">
        <w:rPr>
          <w:sz w:val="28"/>
          <w:szCs w:val="28"/>
        </w:rPr>
        <w:t>тся с учетом критериев, предусмотренных настоящим Положением</w:t>
      </w:r>
      <w:proofErr w:type="gramStart"/>
      <w:r w:rsidR="003D1AD2">
        <w:rPr>
          <w:sz w:val="28"/>
          <w:szCs w:val="28"/>
        </w:rPr>
        <w:t>.»;</w:t>
      </w:r>
      <w:proofErr w:type="gramEnd"/>
    </w:p>
    <w:p w:rsidR="003D1AD2" w:rsidRDefault="009B3E1A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7B29">
        <w:rPr>
          <w:sz w:val="28"/>
          <w:szCs w:val="28"/>
        </w:rPr>
        <w:t>)</w:t>
      </w:r>
      <w:r w:rsidR="00797B29" w:rsidRPr="0001590B">
        <w:rPr>
          <w:sz w:val="28"/>
          <w:szCs w:val="28"/>
        </w:rPr>
        <w:t xml:space="preserve"> част</w:t>
      </w:r>
      <w:r w:rsidR="005B0DBE">
        <w:rPr>
          <w:sz w:val="28"/>
          <w:szCs w:val="28"/>
        </w:rPr>
        <w:t>ь</w:t>
      </w:r>
      <w:r w:rsidR="00797B29" w:rsidRPr="0001590B">
        <w:rPr>
          <w:sz w:val="28"/>
          <w:szCs w:val="28"/>
        </w:rPr>
        <w:t xml:space="preserve"> </w:t>
      </w:r>
      <w:r w:rsidR="00797B29">
        <w:rPr>
          <w:sz w:val="28"/>
          <w:szCs w:val="28"/>
        </w:rPr>
        <w:t>6</w:t>
      </w:r>
      <w:r w:rsidR="00797B29" w:rsidRPr="0001590B">
        <w:rPr>
          <w:sz w:val="28"/>
          <w:szCs w:val="28"/>
        </w:rPr>
        <w:t xml:space="preserve"> </w:t>
      </w:r>
      <w:r w:rsidR="0068063A">
        <w:rPr>
          <w:sz w:val="28"/>
          <w:szCs w:val="28"/>
        </w:rPr>
        <w:t xml:space="preserve">дополнить </w:t>
      </w:r>
      <w:r w:rsidR="003D1AD2">
        <w:rPr>
          <w:sz w:val="28"/>
          <w:szCs w:val="28"/>
        </w:rPr>
        <w:t>абзацем вторым следующего содержания:</w:t>
      </w:r>
    </w:p>
    <w:p w:rsidR="0077242A" w:rsidRDefault="003D1AD2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Размер указанной выплаты может быть снижен в связи с необходимость</w:t>
      </w:r>
      <w:r w:rsidR="00925EB7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экономии бюджетных средств</w:t>
      </w:r>
      <w:proofErr w:type="gramStart"/>
      <w:r>
        <w:rPr>
          <w:bCs/>
          <w:sz w:val="28"/>
          <w:szCs w:val="28"/>
        </w:rPr>
        <w:t>.</w:t>
      </w:r>
      <w:r w:rsidR="00AA5EDC" w:rsidRPr="0001590B">
        <w:rPr>
          <w:sz w:val="28"/>
          <w:szCs w:val="28"/>
        </w:rPr>
        <w:t>»</w:t>
      </w:r>
      <w:r w:rsidR="00925EB7">
        <w:rPr>
          <w:sz w:val="28"/>
          <w:szCs w:val="28"/>
        </w:rPr>
        <w:t>.</w:t>
      </w:r>
      <w:proofErr w:type="gramEnd"/>
    </w:p>
    <w:p w:rsidR="003D1AD2" w:rsidRPr="0001590B" w:rsidRDefault="003D1AD2" w:rsidP="0077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B0DBE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8:</w:t>
      </w:r>
    </w:p>
    <w:p w:rsidR="00787479" w:rsidRPr="002B7ED0" w:rsidRDefault="003D1AD2" w:rsidP="007874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0727" w:rsidRPr="0001590B">
        <w:rPr>
          <w:sz w:val="28"/>
          <w:szCs w:val="28"/>
        </w:rPr>
        <w:t>)</w:t>
      </w:r>
      <w:r w:rsidR="00787479" w:rsidRPr="0078747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87479" w:rsidRPr="002B7ED0">
        <w:rPr>
          <w:sz w:val="28"/>
          <w:szCs w:val="28"/>
        </w:rPr>
        <w:t>асть 1 изложить в следующей редакции:</w:t>
      </w:r>
    </w:p>
    <w:p w:rsidR="00787479" w:rsidRDefault="00787479" w:rsidP="00787479">
      <w:pPr>
        <w:pStyle w:val="a3"/>
        <w:ind w:left="0"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«1.</w:t>
      </w:r>
      <w:r w:rsidR="005B0DBE">
        <w:rPr>
          <w:bCs/>
          <w:sz w:val="28"/>
          <w:szCs w:val="28"/>
        </w:rPr>
        <w:t xml:space="preserve"> </w:t>
      </w:r>
      <w:r w:rsidRPr="002B7ED0">
        <w:rPr>
          <w:bCs/>
          <w:sz w:val="28"/>
          <w:szCs w:val="28"/>
        </w:rPr>
        <w:t xml:space="preserve">Лицу, замещающему муниципальную должность, на основании решения Думы </w:t>
      </w:r>
      <w:r w:rsidRPr="002B7ED0">
        <w:rPr>
          <w:sz w:val="28"/>
          <w:szCs w:val="28"/>
        </w:rPr>
        <w:t>Ханты-Мансийского района выплач</w:t>
      </w:r>
      <w:r>
        <w:rPr>
          <w:sz w:val="28"/>
          <w:szCs w:val="28"/>
        </w:rPr>
        <w:t>ивается</w:t>
      </w:r>
      <w:r w:rsidRPr="002B7ED0">
        <w:rPr>
          <w:sz w:val="28"/>
          <w:szCs w:val="28"/>
        </w:rPr>
        <w:t xml:space="preserve"> премия за выполнение особо важного и сложного задания</w:t>
      </w:r>
      <w:proofErr w:type="gramStart"/>
      <w:r w:rsidR="003D1AD2">
        <w:rPr>
          <w:sz w:val="28"/>
          <w:szCs w:val="28"/>
        </w:rPr>
        <w:t>.</w:t>
      </w:r>
      <w:r w:rsidRPr="002B7ED0">
        <w:rPr>
          <w:sz w:val="28"/>
          <w:szCs w:val="28"/>
        </w:rPr>
        <w:t>»;</w:t>
      </w:r>
      <w:proofErr w:type="gramEnd"/>
    </w:p>
    <w:p w:rsidR="0068063A" w:rsidRPr="002B7ED0" w:rsidRDefault="003D1AD2" w:rsidP="007874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63A">
        <w:rPr>
          <w:sz w:val="28"/>
          <w:szCs w:val="28"/>
        </w:rPr>
        <w:t xml:space="preserve">) в части 2 слова </w:t>
      </w:r>
      <w:r w:rsidR="00AA5EDC" w:rsidRPr="0001590B">
        <w:rPr>
          <w:sz w:val="28"/>
          <w:szCs w:val="28"/>
        </w:rPr>
        <w:t>«</w:t>
      </w:r>
      <w:r w:rsidR="0068063A">
        <w:rPr>
          <w:sz w:val="28"/>
          <w:szCs w:val="28"/>
        </w:rPr>
        <w:t xml:space="preserve">может быть </w:t>
      </w:r>
      <w:proofErr w:type="gramStart"/>
      <w:r w:rsidR="0068063A">
        <w:rPr>
          <w:sz w:val="28"/>
          <w:szCs w:val="28"/>
        </w:rPr>
        <w:t>выплачена</w:t>
      </w:r>
      <w:proofErr w:type="gramEnd"/>
      <w:r w:rsidR="00AA5EDC" w:rsidRPr="0001590B">
        <w:rPr>
          <w:sz w:val="28"/>
          <w:szCs w:val="28"/>
        </w:rPr>
        <w:t>»</w:t>
      </w:r>
      <w:r w:rsidR="0068063A">
        <w:rPr>
          <w:sz w:val="28"/>
          <w:szCs w:val="28"/>
        </w:rPr>
        <w:t xml:space="preserve"> заменить словом </w:t>
      </w:r>
      <w:r w:rsidR="00AA5EDC" w:rsidRPr="002B7ED0">
        <w:rPr>
          <w:bCs/>
          <w:sz w:val="28"/>
          <w:szCs w:val="28"/>
        </w:rPr>
        <w:t>«</w:t>
      </w:r>
      <w:r w:rsidR="0068063A">
        <w:rPr>
          <w:sz w:val="28"/>
          <w:szCs w:val="28"/>
        </w:rPr>
        <w:t>выплачивается</w:t>
      </w:r>
      <w:r w:rsidR="00AA5EDC" w:rsidRPr="0001590B">
        <w:rPr>
          <w:sz w:val="28"/>
          <w:szCs w:val="28"/>
        </w:rPr>
        <w:t>»</w:t>
      </w:r>
      <w:r w:rsidR="0068063A">
        <w:rPr>
          <w:sz w:val="28"/>
          <w:szCs w:val="28"/>
        </w:rPr>
        <w:t>;</w:t>
      </w:r>
    </w:p>
    <w:p w:rsidR="00787479" w:rsidRPr="00C105E8" w:rsidRDefault="003D1AD2" w:rsidP="0078747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8063A">
        <w:rPr>
          <w:sz w:val="28"/>
          <w:szCs w:val="28"/>
        </w:rPr>
        <w:t xml:space="preserve">) </w:t>
      </w:r>
      <w:r w:rsidR="00787479">
        <w:rPr>
          <w:sz w:val="28"/>
          <w:szCs w:val="28"/>
        </w:rPr>
        <w:t xml:space="preserve">часть 3 </w:t>
      </w:r>
      <w:r>
        <w:rPr>
          <w:sz w:val="28"/>
          <w:szCs w:val="28"/>
        </w:rPr>
        <w:t>признать утратившей силу</w:t>
      </w:r>
      <w:r w:rsidR="00787479" w:rsidRPr="00C105E8">
        <w:rPr>
          <w:sz w:val="28"/>
          <w:szCs w:val="28"/>
        </w:rPr>
        <w:t>.</w:t>
      </w:r>
    </w:p>
    <w:p w:rsidR="003D1AD2" w:rsidRDefault="003D1AD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B0DBE">
        <w:rPr>
          <w:sz w:val="28"/>
          <w:szCs w:val="28"/>
        </w:rPr>
        <w:t>.</w:t>
      </w:r>
      <w:r w:rsidR="003A3D38" w:rsidRPr="003A3D38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9:</w:t>
      </w:r>
    </w:p>
    <w:p w:rsidR="003D1AD2" w:rsidRDefault="003D1AD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изложить в следующей редакции:</w:t>
      </w:r>
    </w:p>
    <w:p w:rsidR="003A3D38" w:rsidRDefault="00AA5EDC" w:rsidP="005B0DBE">
      <w:pPr>
        <w:pStyle w:val="a3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</w:t>
      </w:r>
      <w:r w:rsidR="003A3D38">
        <w:rPr>
          <w:sz w:val="28"/>
          <w:szCs w:val="28"/>
        </w:rPr>
        <w:t>1.</w:t>
      </w:r>
      <w:r w:rsidR="005B0DBE">
        <w:rPr>
          <w:sz w:val="28"/>
          <w:szCs w:val="28"/>
        </w:rPr>
        <w:tab/>
      </w:r>
      <w:r w:rsidR="003A3D38">
        <w:rPr>
          <w:sz w:val="28"/>
          <w:szCs w:val="28"/>
        </w:rPr>
        <w:t xml:space="preserve">Премия по результатам работы за квартал выплачивается лицу, замещающему муниципальную должность, на основании решения Думы </w:t>
      </w:r>
      <w:r w:rsidR="003A3D38" w:rsidRPr="002B7ED0">
        <w:rPr>
          <w:sz w:val="28"/>
          <w:szCs w:val="28"/>
        </w:rPr>
        <w:t>Ханты-Мансийского района</w:t>
      </w:r>
      <w:proofErr w:type="gramStart"/>
      <w:r w:rsidR="00925EB7">
        <w:rPr>
          <w:sz w:val="28"/>
          <w:szCs w:val="28"/>
        </w:rPr>
        <w:t>.</w:t>
      </w:r>
      <w:r w:rsidRPr="0001590B">
        <w:rPr>
          <w:sz w:val="28"/>
          <w:szCs w:val="28"/>
        </w:rPr>
        <w:t>»</w:t>
      </w:r>
      <w:r w:rsidR="00925EB7">
        <w:rPr>
          <w:sz w:val="28"/>
          <w:szCs w:val="28"/>
        </w:rPr>
        <w:t>;</w:t>
      </w:r>
      <w:proofErr w:type="gramEnd"/>
    </w:p>
    <w:p w:rsidR="00925EB7" w:rsidRDefault="00925EB7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B0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2 слова </w:t>
      </w:r>
      <w:r w:rsidRPr="0001590B">
        <w:rPr>
          <w:sz w:val="28"/>
          <w:szCs w:val="28"/>
        </w:rPr>
        <w:t>«</w:t>
      </w:r>
      <w:r>
        <w:rPr>
          <w:sz w:val="28"/>
          <w:szCs w:val="28"/>
        </w:rPr>
        <w:t>в размере не более одного фонда оплаты труда лица,</w:t>
      </w:r>
      <w:r w:rsidRPr="0092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</w:t>
      </w:r>
      <w:r w:rsidRPr="001055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0555C">
        <w:rPr>
          <w:sz w:val="28"/>
          <w:szCs w:val="28"/>
        </w:rPr>
        <w:t xml:space="preserve"> должност</w:t>
      </w:r>
      <w:r w:rsidR="00A935EF">
        <w:rPr>
          <w:sz w:val="28"/>
          <w:szCs w:val="28"/>
        </w:rPr>
        <w:t>ь</w:t>
      </w:r>
      <w:r>
        <w:rPr>
          <w:sz w:val="28"/>
          <w:szCs w:val="28"/>
        </w:rPr>
        <w:t xml:space="preserve"> (максима</w:t>
      </w:r>
      <w:r w:rsidR="00A935EF">
        <w:rPr>
          <w:sz w:val="28"/>
          <w:szCs w:val="28"/>
        </w:rPr>
        <w:t>льный размер премии) за квартал</w:t>
      </w:r>
      <w:r w:rsidRPr="0001590B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01590B">
        <w:rPr>
          <w:sz w:val="28"/>
          <w:szCs w:val="28"/>
        </w:rPr>
        <w:t>«</w:t>
      </w:r>
      <w:r>
        <w:rPr>
          <w:sz w:val="28"/>
          <w:szCs w:val="28"/>
        </w:rPr>
        <w:t>в размере не более одного</w:t>
      </w:r>
      <w:r w:rsidR="005B0DBE">
        <w:rPr>
          <w:sz w:val="28"/>
          <w:szCs w:val="28"/>
        </w:rPr>
        <w:t xml:space="preserve"> месячного</w:t>
      </w:r>
      <w:r>
        <w:rPr>
          <w:sz w:val="28"/>
          <w:szCs w:val="28"/>
        </w:rPr>
        <w:t xml:space="preserve"> фонда оплаты труда лица,</w:t>
      </w:r>
      <w:r w:rsidRPr="00925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замещающего </w:t>
      </w:r>
      <w:r w:rsidRPr="001055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10555C">
        <w:rPr>
          <w:sz w:val="28"/>
          <w:szCs w:val="28"/>
        </w:rPr>
        <w:t xml:space="preserve"> должност</w:t>
      </w:r>
      <w:r w:rsidR="005B0DBE">
        <w:rPr>
          <w:sz w:val="28"/>
          <w:szCs w:val="28"/>
        </w:rPr>
        <w:t>ь</w:t>
      </w:r>
      <w:r>
        <w:rPr>
          <w:sz w:val="28"/>
          <w:szCs w:val="28"/>
        </w:rPr>
        <w:t xml:space="preserve"> (максимальный размер премии)</w:t>
      </w:r>
      <w:r w:rsidR="00A51E1B" w:rsidRPr="0001590B">
        <w:rPr>
          <w:sz w:val="28"/>
          <w:szCs w:val="28"/>
        </w:rPr>
        <w:t>»</w:t>
      </w:r>
      <w:r w:rsidR="00A51E1B">
        <w:rPr>
          <w:sz w:val="28"/>
          <w:szCs w:val="28"/>
        </w:rPr>
        <w:t>;</w:t>
      </w:r>
    </w:p>
    <w:p w:rsidR="00D12EEE" w:rsidRDefault="00A51E1B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6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абзац первый </w:t>
      </w:r>
      <w:r w:rsidR="0068063A">
        <w:rPr>
          <w:sz w:val="28"/>
          <w:szCs w:val="28"/>
        </w:rPr>
        <w:t xml:space="preserve">части 6 </w:t>
      </w:r>
      <w:r>
        <w:rPr>
          <w:sz w:val="28"/>
          <w:szCs w:val="28"/>
        </w:rPr>
        <w:t>изложить в следующей редакции:</w:t>
      </w:r>
    </w:p>
    <w:p w:rsidR="00A51E1B" w:rsidRDefault="00A51E1B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Премия по результатам работы за квартал снижается лицу, замещающему муниципальную должность, при наличии в прошедшем квартале упущений, допущенных им при исполнении своих должностных полномочий</w:t>
      </w:r>
      <w:proofErr w:type="gramStart"/>
      <w:r>
        <w:rPr>
          <w:bCs/>
          <w:sz w:val="28"/>
          <w:szCs w:val="28"/>
        </w:rPr>
        <w:t>:</w:t>
      </w:r>
      <w:r w:rsidRPr="0001590B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8063A" w:rsidRDefault="00D12EEE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8063A">
        <w:rPr>
          <w:sz w:val="28"/>
          <w:szCs w:val="28"/>
        </w:rPr>
        <w:t>.</w:t>
      </w:r>
      <w:r w:rsidRPr="00D12EEE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3A3D38" w:rsidRDefault="00D12EEE" w:rsidP="003A3D3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5EDC">
        <w:rPr>
          <w:sz w:val="28"/>
          <w:szCs w:val="28"/>
        </w:rPr>
        <w:t>)</w:t>
      </w:r>
      <w:r w:rsidR="003A3D38">
        <w:rPr>
          <w:sz w:val="28"/>
          <w:szCs w:val="28"/>
        </w:rPr>
        <w:t xml:space="preserve"> </w:t>
      </w:r>
      <w:r w:rsidR="003A3D38" w:rsidRPr="0001590B">
        <w:rPr>
          <w:sz w:val="28"/>
          <w:szCs w:val="28"/>
        </w:rPr>
        <w:t xml:space="preserve">часть </w:t>
      </w:r>
      <w:r w:rsidR="003A3D38">
        <w:rPr>
          <w:sz w:val="28"/>
          <w:szCs w:val="28"/>
        </w:rPr>
        <w:t>1</w:t>
      </w:r>
      <w:r w:rsidR="003A3D38" w:rsidRPr="0001590B">
        <w:rPr>
          <w:sz w:val="28"/>
          <w:szCs w:val="28"/>
        </w:rPr>
        <w:t xml:space="preserve"> изложить в следующей редакции:</w:t>
      </w:r>
    </w:p>
    <w:p w:rsidR="003A3D38" w:rsidRDefault="00AA5EDC" w:rsidP="005B0DBE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B7ED0">
        <w:rPr>
          <w:bCs/>
          <w:sz w:val="28"/>
          <w:szCs w:val="28"/>
        </w:rPr>
        <w:t>«</w:t>
      </w:r>
      <w:r w:rsidR="003A3D38">
        <w:rPr>
          <w:sz w:val="28"/>
          <w:szCs w:val="28"/>
        </w:rPr>
        <w:t>1.</w:t>
      </w:r>
      <w:r w:rsidR="005B0DBE">
        <w:rPr>
          <w:sz w:val="28"/>
          <w:szCs w:val="28"/>
        </w:rPr>
        <w:tab/>
      </w:r>
      <w:r w:rsidR="003A3D38">
        <w:rPr>
          <w:sz w:val="28"/>
          <w:szCs w:val="28"/>
        </w:rPr>
        <w:t xml:space="preserve">Премия по результатам работы за </w:t>
      </w:r>
      <w:r w:rsidR="00813A10">
        <w:rPr>
          <w:sz w:val="28"/>
          <w:szCs w:val="28"/>
        </w:rPr>
        <w:t>год</w:t>
      </w:r>
      <w:r w:rsidR="003A3D38">
        <w:rPr>
          <w:sz w:val="28"/>
          <w:szCs w:val="28"/>
        </w:rPr>
        <w:t xml:space="preserve"> выплачивается лицу, замещающему муниципальную должность, на основании решения Думы </w:t>
      </w:r>
      <w:r w:rsidR="003A3D38" w:rsidRPr="002B7ED0">
        <w:rPr>
          <w:sz w:val="28"/>
          <w:szCs w:val="28"/>
        </w:rPr>
        <w:t>Ханты-Мансийского района</w:t>
      </w:r>
      <w:proofErr w:type="gramStart"/>
      <w:r w:rsidR="00D12EEE">
        <w:rPr>
          <w:sz w:val="28"/>
          <w:szCs w:val="28"/>
        </w:rPr>
        <w:t>.</w:t>
      </w:r>
      <w:r w:rsidRPr="0001590B">
        <w:rPr>
          <w:sz w:val="28"/>
          <w:szCs w:val="28"/>
        </w:rPr>
        <w:t>»</w:t>
      </w:r>
      <w:r w:rsidR="00D12EEE">
        <w:rPr>
          <w:sz w:val="28"/>
          <w:szCs w:val="28"/>
        </w:rPr>
        <w:t>;</w:t>
      </w:r>
      <w:proofErr w:type="gramEnd"/>
    </w:p>
    <w:p w:rsidR="003A3D38" w:rsidRPr="005B0DBE" w:rsidRDefault="00D12EEE" w:rsidP="005B0DB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5EDC">
        <w:rPr>
          <w:sz w:val="28"/>
          <w:szCs w:val="28"/>
        </w:rPr>
        <w:t xml:space="preserve"> в части 8 слова </w:t>
      </w:r>
      <w:r w:rsidR="00AA5EDC" w:rsidRPr="002B7ED0">
        <w:rPr>
          <w:bCs/>
          <w:sz w:val="28"/>
          <w:szCs w:val="28"/>
        </w:rPr>
        <w:t>«</w:t>
      </w:r>
      <w:r w:rsidR="00AA5EDC">
        <w:rPr>
          <w:sz w:val="28"/>
          <w:szCs w:val="28"/>
        </w:rPr>
        <w:t xml:space="preserve">может быть </w:t>
      </w:r>
      <w:proofErr w:type="gramStart"/>
      <w:r w:rsidR="00AA5EDC">
        <w:rPr>
          <w:sz w:val="28"/>
          <w:szCs w:val="28"/>
        </w:rPr>
        <w:t>снижен</w:t>
      </w:r>
      <w:proofErr w:type="gramEnd"/>
      <w:r w:rsidR="00AA5EDC" w:rsidRPr="0001590B">
        <w:rPr>
          <w:sz w:val="28"/>
          <w:szCs w:val="28"/>
        </w:rPr>
        <w:t>»</w:t>
      </w:r>
      <w:r w:rsidR="00AA5EDC">
        <w:rPr>
          <w:sz w:val="28"/>
          <w:szCs w:val="28"/>
        </w:rPr>
        <w:t xml:space="preserve"> заменить словом </w:t>
      </w:r>
      <w:r w:rsidR="00AA5EDC" w:rsidRPr="002B7ED0">
        <w:rPr>
          <w:bCs/>
          <w:sz w:val="28"/>
          <w:szCs w:val="28"/>
        </w:rPr>
        <w:t>«</w:t>
      </w:r>
      <w:r w:rsidR="00AA5EDC">
        <w:rPr>
          <w:sz w:val="28"/>
          <w:szCs w:val="28"/>
        </w:rPr>
        <w:t>снижается</w:t>
      </w:r>
      <w:r w:rsidR="00AA5EDC" w:rsidRPr="0001590B">
        <w:rPr>
          <w:sz w:val="28"/>
          <w:szCs w:val="28"/>
        </w:rPr>
        <w:t>»</w:t>
      </w:r>
      <w:r w:rsidR="00AA5EDC">
        <w:rPr>
          <w:sz w:val="28"/>
          <w:szCs w:val="28"/>
        </w:rPr>
        <w:t>.</w:t>
      </w:r>
    </w:p>
    <w:p w:rsidR="00661BE4" w:rsidRPr="0010555C" w:rsidRDefault="00A97DB2" w:rsidP="00A97DB2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50E89" w:rsidRPr="0010555C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813A10">
        <w:rPr>
          <w:sz w:val="28"/>
          <w:szCs w:val="28"/>
        </w:rPr>
        <w:t>.</w:t>
      </w:r>
    </w:p>
    <w:p w:rsidR="00BC13BA" w:rsidRDefault="00BC13BA" w:rsidP="00A97DB2">
      <w:pPr>
        <w:pStyle w:val="a3"/>
        <w:ind w:left="0"/>
        <w:jc w:val="both"/>
        <w:rPr>
          <w:sz w:val="28"/>
          <w:szCs w:val="28"/>
        </w:rPr>
      </w:pPr>
    </w:p>
    <w:p w:rsidR="007F6548" w:rsidRDefault="007F6548" w:rsidP="00A97DB2">
      <w:pPr>
        <w:pStyle w:val="a3"/>
        <w:ind w:left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25EE1" w:rsidRPr="00B25EE1" w:rsidTr="007D074D">
        <w:tc>
          <w:tcPr>
            <w:tcW w:w="5637" w:type="dxa"/>
            <w:hideMark/>
          </w:tcPr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П.Н. Захаров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25.12.2020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Исполняющий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 xml:space="preserve">полномочия главы 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В.А. Попов</w:t>
            </w:r>
          </w:p>
          <w:p w:rsidR="00B25EE1" w:rsidRPr="00B25EE1" w:rsidRDefault="00B25EE1" w:rsidP="00B25EE1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B25EE1">
              <w:rPr>
                <w:color w:val="000000"/>
                <w:sz w:val="28"/>
                <w:szCs w:val="28"/>
              </w:rPr>
              <w:t>25.12.2020</w:t>
            </w:r>
          </w:p>
        </w:tc>
      </w:tr>
    </w:tbl>
    <w:p w:rsidR="00B25EE1" w:rsidRDefault="00B25EE1" w:rsidP="00A97DB2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B25EE1" w:rsidSect="0010555C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6A" w:rsidRDefault="004D5E6A" w:rsidP="00016B00">
      <w:r>
        <w:separator/>
      </w:r>
    </w:p>
  </w:endnote>
  <w:endnote w:type="continuationSeparator" w:id="0">
    <w:p w:rsidR="004D5E6A" w:rsidRDefault="004D5E6A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7" w:rsidRDefault="0032286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25EE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B7" w:rsidRDefault="00925EB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6A" w:rsidRDefault="004D5E6A" w:rsidP="00016B00">
      <w:r>
        <w:separator/>
      </w:r>
    </w:p>
  </w:footnote>
  <w:footnote w:type="continuationSeparator" w:id="0">
    <w:p w:rsidR="004D5E6A" w:rsidRDefault="004D5E6A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17"/>
  </w:num>
  <w:num w:numId="8">
    <w:abstractNumId w:val="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14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6"/>
  </w:num>
  <w:num w:numId="20">
    <w:abstractNumId w:val="8"/>
  </w:num>
  <w:num w:numId="21">
    <w:abstractNumId w:val="20"/>
  </w:num>
  <w:num w:numId="22">
    <w:abstractNumId w:val="19"/>
  </w:num>
  <w:num w:numId="23">
    <w:abstractNumId w:val="11"/>
  </w:num>
  <w:num w:numId="2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90B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56B20"/>
    <w:rsid w:val="00060185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E7A5C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555C"/>
    <w:rsid w:val="0010797F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6CEA"/>
    <w:rsid w:val="001A7380"/>
    <w:rsid w:val="001B2B13"/>
    <w:rsid w:val="001B6988"/>
    <w:rsid w:val="001B7D1A"/>
    <w:rsid w:val="001C032A"/>
    <w:rsid w:val="001C0B25"/>
    <w:rsid w:val="001C0F67"/>
    <w:rsid w:val="001C2952"/>
    <w:rsid w:val="001C455A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7B7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1ED2"/>
    <w:rsid w:val="002A2475"/>
    <w:rsid w:val="002A27D5"/>
    <w:rsid w:val="002A34BF"/>
    <w:rsid w:val="002A4FB2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0727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20442"/>
    <w:rsid w:val="00320B2D"/>
    <w:rsid w:val="00322865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917"/>
    <w:rsid w:val="00397B2E"/>
    <w:rsid w:val="003A1D67"/>
    <w:rsid w:val="003A2879"/>
    <w:rsid w:val="003A3D38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1AD2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02A"/>
    <w:rsid w:val="003F173D"/>
    <w:rsid w:val="003F1E94"/>
    <w:rsid w:val="003F5992"/>
    <w:rsid w:val="004014C6"/>
    <w:rsid w:val="004022AA"/>
    <w:rsid w:val="00403806"/>
    <w:rsid w:val="004057D3"/>
    <w:rsid w:val="00406487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3F5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E6A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0DBE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C75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05E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3D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063A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B95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8D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242A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87479"/>
    <w:rsid w:val="00790045"/>
    <w:rsid w:val="0079177C"/>
    <w:rsid w:val="00791CB6"/>
    <w:rsid w:val="00792598"/>
    <w:rsid w:val="00794A5B"/>
    <w:rsid w:val="00794BF9"/>
    <w:rsid w:val="00794F84"/>
    <w:rsid w:val="00797B29"/>
    <w:rsid w:val="007A047D"/>
    <w:rsid w:val="007A1903"/>
    <w:rsid w:val="007A651D"/>
    <w:rsid w:val="007A7A0A"/>
    <w:rsid w:val="007B096D"/>
    <w:rsid w:val="007B19A1"/>
    <w:rsid w:val="007B214D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6548"/>
    <w:rsid w:val="007F721B"/>
    <w:rsid w:val="007F7F57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3A10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5EB7"/>
    <w:rsid w:val="0092619E"/>
    <w:rsid w:val="00933DD2"/>
    <w:rsid w:val="0093549A"/>
    <w:rsid w:val="009367A9"/>
    <w:rsid w:val="00937B03"/>
    <w:rsid w:val="009407E9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B005F"/>
    <w:rsid w:val="009B0F4C"/>
    <w:rsid w:val="009B115C"/>
    <w:rsid w:val="009B1FFB"/>
    <w:rsid w:val="009B38F9"/>
    <w:rsid w:val="009B3E1A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7BD"/>
    <w:rsid w:val="00A503F2"/>
    <w:rsid w:val="00A50A62"/>
    <w:rsid w:val="00A51608"/>
    <w:rsid w:val="00A51BAD"/>
    <w:rsid w:val="00A51E1B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66705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5EF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5EDC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EE1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7712A"/>
    <w:rsid w:val="00B82528"/>
    <w:rsid w:val="00B82CCD"/>
    <w:rsid w:val="00B86DF6"/>
    <w:rsid w:val="00B871FA"/>
    <w:rsid w:val="00B87503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2D6D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2D1"/>
    <w:rsid w:val="00C72C95"/>
    <w:rsid w:val="00C72D84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0772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2EEE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24F8"/>
    <w:rsid w:val="00D44D07"/>
    <w:rsid w:val="00D47575"/>
    <w:rsid w:val="00D50A3E"/>
    <w:rsid w:val="00D50F74"/>
    <w:rsid w:val="00D5479D"/>
    <w:rsid w:val="00D56629"/>
    <w:rsid w:val="00D567CB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6540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711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5C34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4A0E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F1BF-19A1-4BC0-B12D-30C41BB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2839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22</cp:revision>
  <cp:lastPrinted>2020-12-25T04:21:00Z</cp:lastPrinted>
  <dcterms:created xsi:type="dcterms:W3CDTF">2019-11-29T13:18:00Z</dcterms:created>
  <dcterms:modified xsi:type="dcterms:W3CDTF">2020-12-26T05:19:00Z</dcterms:modified>
</cp:coreProperties>
</file>